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B5" w:rsidRPr="003E0FF5" w:rsidRDefault="00EA7AB5" w:rsidP="00EA7AB5">
      <w:pPr>
        <w:spacing w:after="312" w:line="240" w:lineRule="auto"/>
        <w:jc w:val="center"/>
        <w:rPr>
          <w:rFonts w:ascii="Lucida Handwriting" w:eastAsia="Times New Roman" w:hAnsi="Lucida Handwriting" w:cs="Times New Roman"/>
          <w:b/>
          <w:color w:val="548DD4" w:themeColor="text2" w:themeTint="99"/>
          <w:sz w:val="96"/>
          <w:szCs w:val="96"/>
          <w:lang w:eastAsia="fr-FR"/>
        </w:rPr>
      </w:pPr>
      <w:r w:rsidRPr="003E0FF5">
        <w:rPr>
          <w:rFonts w:ascii="Lucida Handwriting" w:eastAsia="Times New Roman" w:hAnsi="Lucida Handwriting" w:cs="Times New Roman"/>
          <w:b/>
          <w:color w:val="548DD4" w:themeColor="text2" w:themeTint="99"/>
          <w:sz w:val="96"/>
          <w:szCs w:val="96"/>
          <w:lang w:eastAsia="fr-FR"/>
        </w:rPr>
        <w:t>Projet Pédagogique </w:t>
      </w:r>
    </w:p>
    <w:p w:rsidR="00EA7AB5" w:rsidRPr="008B486A" w:rsidRDefault="00EA7AB5" w:rsidP="00EA7AB5">
      <w:pPr>
        <w:spacing w:after="312" w:line="240" w:lineRule="auto"/>
        <w:jc w:val="center"/>
        <w:rPr>
          <w:rFonts w:ascii="Lucida Handwriting" w:eastAsia="Times New Roman" w:hAnsi="Lucida Handwriting" w:cs="Times New Roman"/>
          <w:color w:val="000000"/>
          <w:sz w:val="96"/>
          <w:szCs w:val="96"/>
          <w:lang w:eastAsia="fr-FR"/>
        </w:rPr>
      </w:pPr>
    </w:p>
    <w:p w:rsidR="00EA7AB5" w:rsidRPr="008B486A" w:rsidRDefault="00EA7AB5" w:rsidP="00EA7AB5">
      <w:pPr>
        <w:spacing w:after="0" w:line="240" w:lineRule="auto"/>
        <w:jc w:val="center"/>
        <w:rPr>
          <w:rFonts w:ascii="Lucida Handwriting" w:eastAsia="Times New Roman" w:hAnsi="Lucida Handwriting" w:cs="Times New Roman"/>
          <w:color w:val="000000"/>
          <w:sz w:val="21"/>
          <w:szCs w:val="21"/>
          <w:lang w:eastAsia="fr-FR"/>
        </w:rPr>
      </w:pPr>
    </w:p>
    <w:p w:rsidR="00EA7AB5" w:rsidRPr="008B486A" w:rsidRDefault="00EA7AB5" w:rsidP="00EA7AB5">
      <w:pPr>
        <w:spacing w:after="312" w:line="240" w:lineRule="auto"/>
        <w:jc w:val="center"/>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 </w:t>
      </w:r>
    </w:p>
    <w:p w:rsidR="003E0FF5" w:rsidRDefault="003E0FF5" w:rsidP="00EA7AB5">
      <w:pPr>
        <w:spacing w:after="0" w:line="240" w:lineRule="auto"/>
        <w:rPr>
          <w:rFonts w:ascii="Lucida Handwriting" w:eastAsia="Times New Roman" w:hAnsi="Lucida Handwriting" w:cs="Times New Roman"/>
          <w:color w:val="99CC00"/>
          <w:sz w:val="48"/>
          <w:szCs w:val="48"/>
          <w:lang w:eastAsia="fr-FR"/>
        </w:rPr>
      </w:pPr>
      <w:r>
        <w:rPr>
          <w:rFonts w:ascii="Lucida Handwriting" w:eastAsia="Times New Roman" w:hAnsi="Lucida Handwriting" w:cs="Times New Roman"/>
          <w:noProof/>
          <w:color w:val="000000"/>
          <w:sz w:val="96"/>
          <w:szCs w:val="96"/>
          <w:lang w:eastAsia="fr-FR"/>
        </w:rPr>
        <w:drawing>
          <wp:inline distT="0" distB="0" distL="0" distR="0">
            <wp:extent cx="5760720" cy="4189615"/>
            <wp:effectExtent l="19050" t="0" r="0" b="0"/>
            <wp:docPr id="3" name="Image 1" descr="C:\Users\aslo\Contacts\Desktop\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lo\Contacts\Desktop\001 (2).jpg"/>
                    <pic:cNvPicPr>
                      <a:picLocks noChangeAspect="1" noChangeArrowheads="1"/>
                    </pic:cNvPicPr>
                  </pic:nvPicPr>
                  <pic:blipFill>
                    <a:blip r:embed="rId5" cstate="print"/>
                    <a:srcRect/>
                    <a:stretch>
                      <a:fillRect/>
                    </a:stretch>
                  </pic:blipFill>
                  <pic:spPr bwMode="auto">
                    <a:xfrm>
                      <a:off x="0" y="0"/>
                      <a:ext cx="5760720" cy="4189615"/>
                    </a:xfrm>
                    <a:prstGeom prst="rect">
                      <a:avLst/>
                    </a:prstGeom>
                    <a:noFill/>
                    <a:ln w="9525">
                      <a:noFill/>
                      <a:miter lim="800000"/>
                      <a:headEnd/>
                      <a:tailEnd/>
                    </a:ln>
                  </pic:spPr>
                </pic:pic>
              </a:graphicData>
            </a:graphic>
          </wp:inline>
        </w:drawing>
      </w:r>
    </w:p>
    <w:p w:rsidR="003E0FF5" w:rsidRDefault="003E0FF5" w:rsidP="00EA7AB5">
      <w:pPr>
        <w:spacing w:after="0" w:line="240" w:lineRule="auto"/>
        <w:rPr>
          <w:rFonts w:ascii="Lucida Handwriting" w:eastAsia="Times New Roman" w:hAnsi="Lucida Handwriting" w:cs="Times New Roman"/>
          <w:color w:val="99CC00"/>
          <w:sz w:val="48"/>
          <w:szCs w:val="48"/>
          <w:lang w:eastAsia="fr-FR"/>
        </w:rPr>
      </w:pPr>
    </w:p>
    <w:p w:rsidR="003E0FF5" w:rsidRDefault="003E0FF5" w:rsidP="00EA7AB5">
      <w:pPr>
        <w:spacing w:after="0" w:line="240" w:lineRule="auto"/>
        <w:rPr>
          <w:rFonts w:ascii="Lucida Handwriting" w:eastAsia="Times New Roman" w:hAnsi="Lucida Handwriting" w:cs="Times New Roman"/>
          <w:color w:val="99CC00"/>
          <w:sz w:val="48"/>
          <w:szCs w:val="48"/>
          <w:lang w:eastAsia="fr-FR"/>
        </w:rPr>
      </w:pPr>
    </w:p>
    <w:p w:rsidR="003E0FF5" w:rsidRDefault="003E0FF5" w:rsidP="00EA7AB5">
      <w:pPr>
        <w:spacing w:after="0" w:line="240" w:lineRule="auto"/>
        <w:rPr>
          <w:rFonts w:ascii="Lucida Handwriting" w:eastAsia="Times New Roman" w:hAnsi="Lucida Handwriting" w:cs="Times New Roman"/>
          <w:color w:val="99CC00"/>
          <w:sz w:val="48"/>
          <w:szCs w:val="48"/>
          <w:lang w:eastAsia="fr-FR"/>
        </w:rPr>
      </w:pP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99CC00"/>
          <w:sz w:val="48"/>
          <w:szCs w:val="48"/>
          <w:lang w:eastAsia="fr-FR"/>
        </w:rPr>
        <w:t>Présentation et vocation</w:t>
      </w: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FF9900"/>
          <w:sz w:val="36"/>
          <w:szCs w:val="36"/>
          <w:lang w:eastAsia="fr-FR"/>
        </w:rPr>
        <w:t>Le centre</w:t>
      </w:r>
    </w:p>
    <w:p w:rsidR="00EA7AB5" w:rsidRPr="008B486A" w:rsidRDefault="00EA7AB5" w:rsidP="00EA7AB5">
      <w:pPr>
        <w:spacing w:after="312"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Les locaux de l’école maternelle d’OGEU sont mis à la disposition de l’association pour le fonctionnement de l’A.L.S.H. Ils sont constitués du hall d’entrée, des deux classes, de la salle de repos et des sanitaires. A cela s’ajoutent la cuisine et la salle à manger de l’école et, bien sûr, la grande cour et son préau.</w:t>
      </w: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FF9900"/>
          <w:sz w:val="36"/>
          <w:szCs w:val="36"/>
          <w:lang w:eastAsia="fr-FR"/>
        </w:rPr>
        <w:t>Le public</w:t>
      </w:r>
    </w:p>
    <w:p w:rsidR="00EA7AB5" w:rsidRPr="008B486A" w:rsidRDefault="00EA7AB5" w:rsidP="00EA7AB5">
      <w:pPr>
        <w:spacing w:after="312"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Les enfants accueillis sont âgés de trois à douze ans, ils sont  issus du village et des environs. Le milieu socioculturel varie d’une famille à l’autre, certain ont un niveau de vie modeste et d’autre plus aisé.</w:t>
      </w:r>
    </w:p>
    <w:p w:rsidR="00EA7AB5" w:rsidRPr="008B486A" w:rsidRDefault="00EA7AB5" w:rsidP="00EA7AB5">
      <w:pPr>
        <w:spacing w:after="312"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 </w:t>
      </w: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b/>
          <w:bCs/>
          <w:i/>
          <w:iCs/>
          <w:color w:val="000000"/>
          <w:sz w:val="21"/>
          <w:lang w:eastAsia="fr-FR"/>
        </w:rPr>
        <w:t> « La finalité de l’accueil de loisirs est d’offrir à tous les enfants des activités à la fois récréatives et éducatives. »</w:t>
      </w: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b/>
          <w:bCs/>
          <w:i/>
          <w:iCs/>
          <w:color w:val="000000"/>
          <w:sz w:val="21"/>
          <w:lang w:eastAsia="fr-FR"/>
        </w:rPr>
        <w:t> </w:t>
      </w:r>
    </w:p>
    <w:p w:rsidR="00EA7AB5" w:rsidRPr="008B486A" w:rsidRDefault="00EA7AB5" w:rsidP="00EA7AB5">
      <w:pPr>
        <w:spacing w:after="312"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Le projet éducatif de l’association s’articule autour de quatre objectifs majeurs qui complètent cette finalité :</w:t>
      </w:r>
    </w:p>
    <w:p w:rsidR="00EA7AB5" w:rsidRPr="008B486A" w:rsidRDefault="00EA7AB5" w:rsidP="00EA7AB5">
      <w:pPr>
        <w:spacing w:after="312"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 </w:t>
      </w:r>
    </w:p>
    <w:p w:rsidR="00EA7AB5" w:rsidRPr="008B486A" w:rsidRDefault="00EA7AB5" w:rsidP="00EA7AB5">
      <w:pPr>
        <w:numPr>
          <w:ilvl w:val="0"/>
          <w:numId w:val="1"/>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i/>
          <w:iCs/>
          <w:color w:val="000000"/>
          <w:sz w:val="21"/>
          <w:lang w:eastAsia="fr-FR"/>
        </w:rPr>
        <w:t>«  Favoriser les acquisitions permettant le développement individuel de l’enfant, sa socialisation dans le groupe pour l’amener vers une plus grande autonomie, ainsi que vers l’apprentissage et du rôle de futur citoyen.</w:t>
      </w: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i/>
          <w:iCs/>
          <w:color w:val="000000"/>
          <w:sz w:val="21"/>
          <w:lang w:eastAsia="fr-FR"/>
        </w:rPr>
        <w:t> </w:t>
      </w:r>
    </w:p>
    <w:p w:rsidR="00EA7AB5" w:rsidRPr="008B486A" w:rsidRDefault="00EA7AB5" w:rsidP="00EA7AB5">
      <w:pPr>
        <w:numPr>
          <w:ilvl w:val="0"/>
          <w:numId w:val="2"/>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i/>
          <w:iCs/>
          <w:color w:val="000000"/>
          <w:sz w:val="21"/>
          <w:lang w:eastAsia="fr-FR"/>
        </w:rPr>
        <w:t>Prendre en compte et respecter les différences des enfants pour favoriser l’autonomie et l’affirmation de la personnalité de chaque enfant.</w:t>
      </w: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i/>
          <w:iCs/>
          <w:color w:val="000000"/>
          <w:sz w:val="21"/>
          <w:lang w:eastAsia="fr-FR"/>
        </w:rPr>
        <w:t> </w:t>
      </w:r>
    </w:p>
    <w:p w:rsidR="00EA7AB5" w:rsidRPr="008B486A" w:rsidRDefault="00EA7AB5" w:rsidP="00EA7AB5">
      <w:pPr>
        <w:numPr>
          <w:ilvl w:val="0"/>
          <w:numId w:val="3"/>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i/>
          <w:iCs/>
          <w:color w:val="000000"/>
          <w:sz w:val="21"/>
          <w:lang w:eastAsia="fr-FR"/>
        </w:rPr>
        <w:t>Respecter les be</w:t>
      </w:r>
      <w:r w:rsidR="00ED7163">
        <w:rPr>
          <w:rFonts w:ascii="Lucida Handwriting" w:eastAsia="Times New Roman" w:hAnsi="Lucida Handwriting" w:cs="Times New Roman"/>
          <w:i/>
          <w:iCs/>
          <w:color w:val="000000"/>
          <w:sz w:val="21"/>
          <w:lang w:eastAsia="fr-FR"/>
        </w:rPr>
        <w:t>soins particuliers et le rythme</w:t>
      </w:r>
      <w:r w:rsidRPr="008B486A">
        <w:rPr>
          <w:rFonts w:ascii="Lucida Handwriting" w:eastAsia="Times New Roman" w:hAnsi="Lucida Handwriting" w:cs="Times New Roman"/>
          <w:i/>
          <w:iCs/>
          <w:color w:val="000000"/>
          <w:sz w:val="21"/>
          <w:lang w:eastAsia="fr-FR"/>
        </w:rPr>
        <w:t xml:space="preserve"> de vie des enfants.</w:t>
      </w: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i/>
          <w:iCs/>
          <w:color w:val="000000"/>
          <w:sz w:val="21"/>
          <w:lang w:eastAsia="fr-FR"/>
        </w:rPr>
        <w:t> </w:t>
      </w:r>
    </w:p>
    <w:p w:rsidR="00EA7AB5" w:rsidRPr="008B486A" w:rsidRDefault="00EA7AB5" w:rsidP="00EA7AB5">
      <w:pPr>
        <w:numPr>
          <w:ilvl w:val="0"/>
          <w:numId w:val="4"/>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i/>
          <w:iCs/>
          <w:color w:val="000000"/>
          <w:sz w:val="21"/>
          <w:lang w:eastAsia="fr-FR"/>
        </w:rPr>
        <w:t>Développer des activités de découverte et de protection du milieu environnant. »</w:t>
      </w:r>
    </w:p>
    <w:p w:rsidR="00EA7AB5" w:rsidRPr="008B486A" w:rsidRDefault="00EA7AB5" w:rsidP="00EA7AB5">
      <w:pPr>
        <w:spacing w:after="312"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 </w:t>
      </w:r>
    </w:p>
    <w:p w:rsidR="00EA7AB5" w:rsidRPr="008B486A" w:rsidRDefault="00EA7AB5" w:rsidP="00EA7AB5">
      <w:pPr>
        <w:spacing w:after="312"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 xml:space="preserve">L’équipe pédagogique s’est </w:t>
      </w:r>
      <w:proofErr w:type="gramStart"/>
      <w:r w:rsidRPr="008B486A">
        <w:rPr>
          <w:rFonts w:ascii="Lucida Handwriting" w:eastAsia="Times New Roman" w:hAnsi="Lucida Handwriting" w:cs="Times New Roman"/>
          <w:color w:val="000000"/>
          <w:sz w:val="21"/>
          <w:szCs w:val="21"/>
          <w:lang w:eastAsia="fr-FR"/>
        </w:rPr>
        <w:t>fixé</w:t>
      </w:r>
      <w:r w:rsidR="00ED7163">
        <w:rPr>
          <w:rFonts w:ascii="Lucida Handwriting" w:eastAsia="Times New Roman" w:hAnsi="Lucida Handwriting" w:cs="Times New Roman"/>
          <w:color w:val="000000"/>
          <w:sz w:val="21"/>
          <w:szCs w:val="21"/>
          <w:lang w:eastAsia="fr-FR"/>
        </w:rPr>
        <w:t>e</w:t>
      </w:r>
      <w:proofErr w:type="gramEnd"/>
      <w:r w:rsidRPr="008B486A">
        <w:rPr>
          <w:rFonts w:ascii="Lucida Handwriting" w:eastAsia="Times New Roman" w:hAnsi="Lucida Handwriting" w:cs="Times New Roman"/>
          <w:color w:val="000000"/>
          <w:sz w:val="21"/>
          <w:szCs w:val="21"/>
          <w:lang w:eastAsia="fr-FR"/>
        </w:rPr>
        <w:t xml:space="preserve"> des objectifs en relation avec ceux de l’association « Sports et Loisirs OGEU » en mettant en place des moyens et des actions qui permettront de les atteindre et de les évaluer.</w:t>
      </w:r>
    </w:p>
    <w:p w:rsidR="00EA7AB5" w:rsidRPr="008B486A" w:rsidRDefault="00EA7AB5" w:rsidP="00EA7AB5">
      <w:pPr>
        <w:spacing w:after="312"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 </w:t>
      </w:r>
    </w:p>
    <w:p w:rsidR="00EA7AB5" w:rsidRPr="008B486A" w:rsidRDefault="00EA7AB5" w:rsidP="00EA7AB5">
      <w:pPr>
        <w:spacing w:after="0" w:line="240" w:lineRule="auto"/>
        <w:jc w:val="center"/>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FF0000"/>
          <w:sz w:val="48"/>
          <w:szCs w:val="48"/>
          <w:lang w:eastAsia="fr-FR"/>
        </w:rPr>
        <w:lastRenderedPageBreak/>
        <w:t>Nos objectifs</w:t>
      </w:r>
    </w:p>
    <w:p w:rsidR="00EA7AB5" w:rsidRPr="008B486A" w:rsidRDefault="00EA7AB5" w:rsidP="00EA7AB5">
      <w:pPr>
        <w:spacing w:after="312"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 </w:t>
      </w: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99CC00"/>
          <w:sz w:val="48"/>
          <w:szCs w:val="48"/>
          <w:lang w:eastAsia="fr-FR"/>
        </w:rPr>
        <w:t>Favoriser l’épanouissement personnel et collectif.</w:t>
      </w:r>
    </w:p>
    <w:p w:rsidR="00EA7AB5" w:rsidRPr="0065671B" w:rsidRDefault="00EA7AB5" w:rsidP="00EA7AB5">
      <w:pPr>
        <w:spacing w:after="312" w:line="240" w:lineRule="auto"/>
        <w:rPr>
          <w:rFonts w:ascii="Lucida Handwriting" w:eastAsia="Times New Roman" w:hAnsi="Lucida Handwriting" w:cs="Times New Roman"/>
          <w:color w:val="808080" w:themeColor="background1" w:themeShade="80"/>
          <w:sz w:val="28"/>
          <w:szCs w:val="28"/>
          <w:lang w:eastAsia="fr-FR"/>
        </w:rPr>
      </w:pPr>
      <w:r w:rsidRPr="0065671B">
        <w:rPr>
          <w:rFonts w:ascii="Lucida Handwriting" w:eastAsia="Times New Roman" w:hAnsi="Lucida Handwriting" w:cs="Times New Roman"/>
          <w:color w:val="808080" w:themeColor="background1" w:themeShade="80"/>
          <w:sz w:val="28"/>
          <w:szCs w:val="28"/>
          <w:lang w:eastAsia="fr-FR"/>
        </w:rPr>
        <w:t>Moyens :</w:t>
      </w: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FF9900"/>
          <w:sz w:val="36"/>
          <w:szCs w:val="36"/>
          <w:lang w:eastAsia="fr-FR"/>
        </w:rPr>
        <w:t>Apprendre l’autonomie, la responsabilisation, la coopération.</w:t>
      </w:r>
    </w:p>
    <w:p w:rsidR="00EA7AB5" w:rsidRPr="003E0FF5" w:rsidRDefault="00EA7AB5" w:rsidP="00EA7AB5">
      <w:pPr>
        <w:spacing w:after="312"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 </w:t>
      </w:r>
      <w:r w:rsidRPr="0065671B">
        <w:rPr>
          <w:rFonts w:ascii="Lucida Handwriting" w:eastAsia="Times New Roman" w:hAnsi="Lucida Handwriting" w:cs="Times New Roman"/>
          <w:color w:val="808080" w:themeColor="background1" w:themeShade="80"/>
          <w:sz w:val="28"/>
          <w:szCs w:val="28"/>
          <w:lang w:eastAsia="fr-FR"/>
        </w:rPr>
        <w:t>Actions :</w:t>
      </w:r>
    </w:p>
    <w:p w:rsidR="00EA7AB5" w:rsidRPr="008B486A" w:rsidRDefault="00EA7AB5" w:rsidP="00EA7AB5">
      <w:pPr>
        <w:numPr>
          <w:ilvl w:val="0"/>
          <w:numId w:val="5"/>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 xml:space="preserve">Participer à la vie quotidienne : tri des </w:t>
      </w:r>
      <w:r w:rsidR="008B486A" w:rsidRPr="008B486A">
        <w:rPr>
          <w:rFonts w:ascii="Lucida Handwriting" w:eastAsia="Times New Roman" w:hAnsi="Lucida Handwriting" w:cs="Times New Roman"/>
          <w:color w:val="000000"/>
          <w:sz w:val="21"/>
          <w:szCs w:val="21"/>
          <w:lang w:eastAsia="fr-FR"/>
        </w:rPr>
        <w:t>déchets,</w:t>
      </w:r>
      <w:r w:rsidRPr="008B486A">
        <w:rPr>
          <w:rFonts w:ascii="Lucida Handwriting" w:eastAsia="Times New Roman" w:hAnsi="Lucida Handwriting" w:cs="Times New Roman"/>
          <w:color w:val="000000"/>
          <w:sz w:val="21"/>
          <w:szCs w:val="21"/>
          <w:lang w:eastAsia="fr-FR"/>
        </w:rPr>
        <w:t xml:space="preserve"> rangement du centre</w:t>
      </w:r>
    </w:p>
    <w:p w:rsidR="00EA7AB5" w:rsidRPr="008B486A" w:rsidRDefault="00EA7AB5" w:rsidP="00EA7AB5">
      <w:pPr>
        <w:numPr>
          <w:ilvl w:val="0"/>
          <w:numId w:val="5"/>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Pa</w:t>
      </w:r>
      <w:r w:rsidR="00ED7163">
        <w:rPr>
          <w:rFonts w:ascii="Lucida Handwriting" w:eastAsia="Times New Roman" w:hAnsi="Lucida Handwriting" w:cs="Times New Roman"/>
          <w:color w:val="000000"/>
          <w:sz w:val="21"/>
          <w:szCs w:val="21"/>
          <w:lang w:eastAsia="fr-FR"/>
        </w:rPr>
        <w:t>rticiper à la préparation du goû</w:t>
      </w:r>
      <w:r w:rsidRPr="008B486A">
        <w:rPr>
          <w:rFonts w:ascii="Lucida Handwriting" w:eastAsia="Times New Roman" w:hAnsi="Lucida Handwriting" w:cs="Times New Roman"/>
          <w:color w:val="000000"/>
          <w:sz w:val="21"/>
          <w:szCs w:val="21"/>
          <w:lang w:eastAsia="fr-FR"/>
        </w:rPr>
        <w:t>ter (atelier cuisine)</w:t>
      </w:r>
    </w:p>
    <w:p w:rsidR="00EA7AB5" w:rsidRPr="008B486A" w:rsidRDefault="00EA7AB5" w:rsidP="00EA7AB5">
      <w:pPr>
        <w:numPr>
          <w:ilvl w:val="0"/>
          <w:numId w:val="5"/>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Passer un « permis couteau ».</w:t>
      </w:r>
    </w:p>
    <w:p w:rsidR="00EA7AB5" w:rsidRDefault="00EA7AB5" w:rsidP="00EA7AB5">
      <w:pPr>
        <w:numPr>
          <w:ilvl w:val="0"/>
          <w:numId w:val="5"/>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Proposer une activité, un projet, discuter et l’élaborer.</w:t>
      </w:r>
    </w:p>
    <w:p w:rsidR="003E0FF5" w:rsidRPr="003E0FF5" w:rsidRDefault="00EA7AB5" w:rsidP="003E0FF5">
      <w:pPr>
        <w:numPr>
          <w:ilvl w:val="0"/>
          <w:numId w:val="5"/>
        </w:numPr>
        <w:spacing w:after="0" w:line="240" w:lineRule="auto"/>
        <w:ind w:left="300"/>
        <w:rPr>
          <w:rFonts w:ascii="Lucida Handwriting" w:eastAsia="Times New Roman" w:hAnsi="Lucida Handwriting" w:cs="Times New Roman"/>
          <w:color w:val="000000"/>
          <w:sz w:val="21"/>
          <w:szCs w:val="21"/>
          <w:lang w:eastAsia="fr-FR"/>
        </w:rPr>
      </w:pPr>
      <w:r w:rsidRPr="003E0FF5">
        <w:rPr>
          <w:rFonts w:ascii="Lucida Handwriting" w:eastAsia="Times New Roman" w:hAnsi="Lucida Handwriting" w:cs="Times New Roman"/>
          <w:color w:val="000000"/>
          <w:sz w:val="21"/>
          <w:szCs w:val="21"/>
          <w:lang w:eastAsia="fr-FR"/>
        </w:rPr>
        <w:t>Donner un rôle important à l’enfant, le valoriser.</w:t>
      </w:r>
      <w:r w:rsidR="003E0FF5" w:rsidRPr="003E0FF5">
        <w:rPr>
          <w:rFonts w:ascii="Arial" w:hAnsi="Arial" w:cs="Arial"/>
          <w:color w:val="000000" w:themeColor="text1"/>
          <w:sz w:val="28"/>
          <w:szCs w:val="28"/>
        </w:rPr>
        <w:t xml:space="preserve"> </w:t>
      </w:r>
    </w:p>
    <w:p w:rsidR="003E0FF5" w:rsidRPr="003E0FF5" w:rsidRDefault="003E0FF5" w:rsidP="003E0FF5">
      <w:pPr>
        <w:numPr>
          <w:ilvl w:val="0"/>
          <w:numId w:val="5"/>
        </w:numPr>
        <w:spacing w:after="0" w:line="240" w:lineRule="auto"/>
        <w:ind w:left="300"/>
        <w:rPr>
          <w:rFonts w:ascii="Lucida Handwriting" w:eastAsia="Times New Roman" w:hAnsi="Lucida Handwriting" w:cs="Times New Roman"/>
          <w:color w:val="000000"/>
          <w:sz w:val="21"/>
          <w:szCs w:val="21"/>
          <w:lang w:eastAsia="fr-FR"/>
        </w:rPr>
      </w:pPr>
      <w:r w:rsidRPr="003E0FF5">
        <w:rPr>
          <w:rFonts w:ascii="Lucida Handwriting" w:hAnsi="Lucida Handwriting" w:cs="Arial"/>
          <w:color w:val="000000" w:themeColor="text1"/>
          <w:sz w:val="20"/>
          <w:szCs w:val="20"/>
        </w:rPr>
        <w:t>Encourager l’expérimentation : avoir le droit à l’erreur.</w:t>
      </w:r>
    </w:p>
    <w:p w:rsidR="003E0FF5" w:rsidRPr="003E0FF5" w:rsidRDefault="003E0FF5" w:rsidP="003E0FF5">
      <w:pPr>
        <w:numPr>
          <w:ilvl w:val="0"/>
          <w:numId w:val="5"/>
        </w:numPr>
        <w:spacing w:after="0" w:line="240" w:lineRule="auto"/>
        <w:ind w:left="300"/>
        <w:rPr>
          <w:rFonts w:ascii="Lucida Handwriting" w:eastAsia="Times New Roman" w:hAnsi="Lucida Handwriting" w:cs="Times New Roman"/>
          <w:color w:val="000000"/>
          <w:sz w:val="21"/>
          <w:szCs w:val="21"/>
          <w:lang w:eastAsia="fr-FR"/>
        </w:rPr>
      </w:pPr>
      <w:r w:rsidRPr="003E0FF5">
        <w:rPr>
          <w:rFonts w:ascii="Lucida Handwriting" w:hAnsi="Lucida Handwriting" w:cs="Arial"/>
          <w:color w:val="000000" w:themeColor="text1"/>
          <w:sz w:val="20"/>
          <w:szCs w:val="20"/>
        </w:rPr>
        <w:t>Aménager l’espace et l’activité pour permettre à l’enfant de faire par lui-même</w:t>
      </w:r>
      <w:r>
        <w:rPr>
          <w:rFonts w:ascii="Lucida Handwriting" w:hAnsi="Lucida Handwriting" w:cs="Arial"/>
          <w:color w:val="000000" w:themeColor="text1"/>
          <w:sz w:val="20"/>
          <w:szCs w:val="20"/>
        </w:rPr>
        <w:t>.</w:t>
      </w:r>
    </w:p>
    <w:p w:rsidR="003E0FF5" w:rsidRPr="003E0FF5" w:rsidRDefault="003E0FF5" w:rsidP="003E0FF5">
      <w:pPr>
        <w:numPr>
          <w:ilvl w:val="0"/>
          <w:numId w:val="5"/>
        </w:numPr>
        <w:spacing w:after="0" w:line="240" w:lineRule="auto"/>
        <w:ind w:left="300"/>
        <w:rPr>
          <w:rFonts w:ascii="Lucida Handwriting" w:eastAsia="Times New Roman" w:hAnsi="Lucida Handwriting" w:cs="Times New Roman"/>
          <w:color w:val="000000"/>
          <w:sz w:val="21"/>
          <w:szCs w:val="21"/>
          <w:lang w:eastAsia="fr-FR"/>
        </w:rPr>
      </w:pPr>
      <w:r w:rsidRPr="003E0FF5">
        <w:rPr>
          <w:rFonts w:ascii="Lucida Handwriting" w:hAnsi="Lucida Handwriting" w:cs="Arial"/>
          <w:color w:val="000000" w:themeColor="text1"/>
          <w:sz w:val="20"/>
          <w:szCs w:val="20"/>
        </w:rPr>
        <w:t>Permettre d’utiliser librement le matériel pédagogique.</w:t>
      </w:r>
    </w:p>
    <w:p w:rsidR="00EA7AB5" w:rsidRPr="003E0FF5" w:rsidRDefault="00EA7AB5" w:rsidP="003E0FF5">
      <w:pPr>
        <w:spacing w:after="0" w:line="240" w:lineRule="auto"/>
        <w:ind w:left="-60"/>
        <w:rPr>
          <w:rFonts w:ascii="Lucida Handwriting" w:eastAsia="Times New Roman" w:hAnsi="Lucida Handwriting" w:cs="Times New Roman"/>
          <w:color w:val="000000"/>
          <w:sz w:val="20"/>
          <w:szCs w:val="20"/>
          <w:lang w:eastAsia="fr-FR"/>
        </w:rPr>
      </w:pPr>
    </w:p>
    <w:p w:rsidR="008B486A" w:rsidRPr="008B486A" w:rsidRDefault="008B486A" w:rsidP="00EA7AB5">
      <w:pPr>
        <w:spacing w:after="0" w:line="240" w:lineRule="auto"/>
        <w:rPr>
          <w:rFonts w:ascii="Lucida Handwriting" w:eastAsia="Times New Roman" w:hAnsi="Lucida Handwriting" w:cs="Times New Roman"/>
          <w:color w:val="FF9900"/>
          <w:sz w:val="36"/>
          <w:szCs w:val="36"/>
          <w:lang w:eastAsia="fr-FR"/>
        </w:rPr>
      </w:pP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FF9900"/>
          <w:sz w:val="36"/>
          <w:szCs w:val="36"/>
          <w:lang w:eastAsia="fr-FR"/>
        </w:rPr>
        <w:t>Apprendre à vivre les temps de repas</w:t>
      </w:r>
    </w:p>
    <w:p w:rsidR="008B486A" w:rsidRPr="008B486A" w:rsidRDefault="008B486A" w:rsidP="00EA7AB5">
      <w:pPr>
        <w:spacing w:after="312" w:line="240" w:lineRule="auto"/>
        <w:rPr>
          <w:rFonts w:ascii="Lucida Handwriting" w:eastAsia="Times New Roman" w:hAnsi="Lucida Handwriting" w:cs="Times New Roman"/>
          <w:color w:val="000000"/>
          <w:sz w:val="21"/>
          <w:szCs w:val="21"/>
          <w:lang w:eastAsia="fr-FR"/>
        </w:rPr>
      </w:pPr>
    </w:p>
    <w:p w:rsidR="00EA7AB5" w:rsidRPr="008B486A" w:rsidRDefault="00EA7AB5" w:rsidP="00EA7AB5">
      <w:pPr>
        <w:spacing w:after="312"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Comme un moment de convivialité, d’échange, de plaisir, de découverte, de respect.</w:t>
      </w:r>
    </w:p>
    <w:p w:rsidR="00EA7AB5" w:rsidRPr="008B486A" w:rsidRDefault="00EA7AB5" w:rsidP="00EA7AB5">
      <w:pPr>
        <w:spacing w:after="312"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Manger le plus souvent possible à l’extérieur.</w:t>
      </w: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FF9900"/>
          <w:sz w:val="36"/>
          <w:szCs w:val="36"/>
          <w:lang w:eastAsia="fr-FR"/>
        </w:rPr>
        <w:t>Prendre soin de soi</w:t>
      </w:r>
    </w:p>
    <w:p w:rsidR="00EA7AB5" w:rsidRPr="0065671B" w:rsidRDefault="00EA7AB5" w:rsidP="00EA7AB5">
      <w:pPr>
        <w:spacing w:after="312" w:line="240" w:lineRule="auto"/>
        <w:rPr>
          <w:rFonts w:ascii="Lucida Handwriting" w:eastAsia="Times New Roman" w:hAnsi="Lucida Handwriting" w:cs="Times New Roman"/>
          <w:color w:val="808080" w:themeColor="background1" w:themeShade="80"/>
          <w:sz w:val="28"/>
          <w:szCs w:val="28"/>
          <w:lang w:eastAsia="fr-FR"/>
        </w:rPr>
      </w:pPr>
      <w:r w:rsidRPr="0065671B">
        <w:rPr>
          <w:rFonts w:ascii="Lucida Handwriting" w:eastAsia="Times New Roman" w:hAnsi="Lucida Handwriting" w:cs="Times New Roman"/>
          <w:color w:val="808080" w:themeColor="background1" w:themeShade="80"/>
          <w:sz w:val="28"/>
          <w:szCs w:val="28"/>
          <w:lang w:eastAsia="fr-FR"/>
        </w:rPr>
        <w:t>Actions :</w:t>
      </w:r>
    </w:p>
    <w:p w:rsidR="00EA7AB5" w:rsidRPr="008B486A" w:rsidRDefault="00EA7AB5" w:rsidP="00EA7AB5">
      <w:pPr>
        <w:numPr>
          <w:ilvl w:val="0"/>
          <w:numId w:val="6"/>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Donner de l’importance au lavage des mains.</w:t>
      </w:r>
    </w:p>
    <w:p w:rsidR="00EA7AB5" w:rsidRPr="008B486A" w:rsidRDefault="00EA7AB5" w:rsidP="00EA7AB5">
      <w:pPr>
        <w:numPr>
          <w:ilvl w:val="0"/>
          <w:numId w:val="6"/>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Se reposer si on le désire.</w:t>
      </w:r>
    </w:p>
    <w:p w:rsidR="00EA7AB5" w:rsidRPr="008B486A" w:rsidRDefault="00EA7AB5" w:rsidP="00EA7AB5">
      <w:pPr>
        <w:numPr>
          <w:ilvl w:val="0"/>
          <w:numId w:val="6"/>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 xml:space="preserve">Avoir des personnes </w:t>
      </w:r>
      <w:proofErr w:type="spellStart"/>
      <w:r w:rsidRPr="008B486A">
        <w:rPr>
          <w:rFonts w:ascii="Lucida Handwriting" w:eastAsia="Times New Roman" w:hAnsi="Lucida Handwriting" w:cs="Times New Roman"/>
          <w:color w:val="000000"/>
          <w:sz w:val="21"/>
          <w:szCs w:val="21"/>
          <w:lang w:eastAsia="fr-FR"/>
        </w:rPr>
        <w:t>référent</w:t>
      </w:r>
      <w:r w:rsidR="00403C48">
        <w:rPr>
          <w:rFonts w:ascii="Lucida Handwriting" w:eastAsia="Times New Roman" w:hAnsi="Lucida Handwriting" w:cs="Times New Roman"/>
          <w:color w:val="000000"/>
          <w:sz w:val="21"/>
          <w:szCs w:val="21"/>
          <w:lang w:eastAsia="fr-FR"/>
        </w:rPr>
        <w:t>e</w:t>
      </w:r>
      <w:r w:rsidRPr="008B486A">
        <w:rPr>
          <w:rFonts w:ascii="Lucida Handwriting" w:eastAsia="Times New Roman" w:hAnsi="Lucida Handwriting" w:cs="Times New Roman"/>
          <w:color w:val="000000"/>
          <w:sz w:val="21"/>
          <w:szCs w:val="21"/>
          <w:lang w:eastAsia="fr-FR"/>
        </w:rPr>
        <w:t>s</w:t>
      </w:r>
      <w:proofErr w:type="spellEnd"/>
      <w:r w:rsidRPr="008B486A">
        <w:rPr>
          <w:rFonts w:ascii="Lucida Handwriting" w:eastAsia="Times New Roman" w:hAnsi="Lucida Handwriting" w:cs="Times New Roman"/>
          <w:color w:val="000000"/>
          <w:sz w:val="21"/>
          <w:szCs w:val="21"/>
          <w:lang w:eastAsia="fr-FR"/>
        </w:rPr>
        <w:t xml:space="preserve"> pour les soins.</w:t>
      </w:r>
    </w:p>
    <w:p w:rsidR="003E0FF5" w:rsidRPr="003E0FF5" w:rsidRDefault="003E0FF5" w:rsidP="003E0FF5">
      <w:pPr>
        <w:spacing w:after="0" w:line="240" w:lineRule="auto"/>
        <w:rPr>
          <w:rFonts w:ascii="Lucida Handwriting" w:eastAsia="Times New Roman" w:hAnsi="Lucida Handwriting" w:cs="Times New Roman"/>
          <w:color w:val="F79646" w:themeColor="accent6"/>
          <w:sz w:val="36"/>
          <w:szCs w:val="36"/>
          <w:lang w:eastAsia="fr-FR"/>
        </w:rPr>
      </w:pPr>
    </w:p>
    <w:p w:rsidR="00ED7163" w:rsidRDefault="00ED7163" w:rsidP="003E0FF5">
      <w:pPr>
        <w:spacing w:after="0" w:line="240" w:lineRule="auto"/>
        <w:rPr>
          <w:rFonts w:ascii="Lucida Handwriting" w:eastAsia="Times New Roman" w:hAnsi="Lucida Handwriting" w:cs="Times New Roman"/>
          <w:color w:val="F79646" w:themeColor="accent6"/>
          <w:sz w:val="36"/>
          <w:szCs w:val="36"/>
          <w:lang w:eastAsia="fr-FR"/>
        </w:rPr>
      </w:pPr>
    </w:p>
    <w:p w:rsidR="003E0FF5" w:rsidRPr="003E0FF5" w:rsidRDefault="003E0FF5" w:rsidP="003E0FF5">
      <w:pPr>
        <w:spacing w:after="0" w:line="240" w:lineRule="auto"/>
        <w:rPr>
          <w:rFonts w:ascii="Lucida Handwriting" w:eastAsia="Times New Roman" w:hAnsi="Lucida Handwriting" w:cs="Times New Roman"/>
          <w:color w:val="F79646" w:themeColor="accent6"/>
          <w:sz w:val="36"/>
          <w:szCs w:val="36"/>
          <w:lang w:eastAsia="fr-FR"/>
        </w:rPr>
      </w:pPr>
      <w:r w:rsidRPr="003E0FF5">
        <w:rPr>
          <w:rFonts w:ascii="Lucida Handwriting" w:eastAsia="Times New Roman" w:hAnsi="Lucida Handwriting" w:cs="Times New Roman"/>
          <w:color w:val="F79646" w:themeColor="accent6"/>
          <w:sz w:val="36"/>
          <w:szCs w:val="36"/>
          <w:lang w:eastAsia="fr-FR"/>
        </w:rPr>
        <w:lastRenderedPageBreak/>
        <w:t>Etre accompagné</w:t>
      </w:r>
    </w:p>
    <w:p w:rsidR="00403C48" w:rsidRDefault="003E0FF5" w:rsidP="00403C48">
      <w:pPr>
        <w:spacing w:after="0" w:line="240" w:lineRule="auto"/>
        <w:rPr>
          <w:rFonts w:ascii="Lucida Handwriting" w:eastAsia="Times New Roman" w:hAnsi="Lucida Handwriting" w:cs="Times New Roman"/>
          <w:color w:val="000000"/>
          <w:sz w:val="21"/>
          <w:szCs w:val="21"/>
          <w:lang w:eastAsia="fr-FR"/>
        </w:rPr>
      </w:pPr>
      <w:r w:rsidRPr="003E0FF5">
        <w:rPr>
          <w:rFonts w:ascii="Lucida Handwriting" w:hAnsi="Lucida Handwriting" w:cs="Arial"/>
          <w:color w:val="000000" w:themeColor="text1"/>
          <w:sz w:val="20"/>
          <w:szCs w:val="20"/>
        </w:rPr>
        <w:t>Par une équipe diplômée et compétente, dans une démarche de formation continue.</w:t>
      </w:r>
      <w:r w:rsidR="00403C48" w:rsidRPr="00403C48">
        <w:rPr>
          <w:rFonts w:ascii="Lucida Handwriting" w:eastAsia="Times New Roman" w:hAnsi="Lucida Handwriting" w:cs="Times New Roman"/>
          <w:color w:val="000000"/>
          <w:sz w:val="21"/>
          <w:szCs w:val="21"/>
          <w:lang w:eastAsia="fr-FR"/>
        </w:rPr>
        <w:t xml:space="preserve"> </w:t>
      </w:r>
    </w:p>
    <w:p w:rsidR="003E0FF5" w:rsidRPr="003E0FF5" w:rsidRDefault="003E0FF5" w:rsidP="003E0FF5">
      <w:pPr>
        <w:rPr>
          <w:rFonts w:ascii="Lucida Handwriting" w:hAnsi="Lucida Handwriting" w:cs="Arial"/>
          <w:color w:val="000000" w:themeColor="text1"/>
          <w:sz w:val="20"/>
          <w:szCs w:val="20"/>
        </w:rPr>
      </w:pPr>
    </w:p>
    <w:p w:rsidR="003E0FF5" w:rsidRPr="003E0FF5" w:rsidRDefault="003E0FF5" w:rsidP="003E0FF5">
      <w:pPr>
        <w:rPr>
          <w:rFonts w:ascii="Lucida Handwriting" w:hAnsi="Lucida Handwriting" w:cs="Arial"/>
          <w:color w:val="808080" w:themeColor="background1" w:themeShade="80"/>
          <w:sz w:val="28"/>
          <w:szCs w:val="28"/>
        </w:rPr>
      </w:pPr>
      <w:r w:rsidRPr="003E0FF5">
        <w:rPr>
          <w:rFonts w:ascii="Lucida Handwriting" w:hAnsi="Lucida Handwriting" w:cs="Arial"/>
          <w:color w:val="808080" w:themeColor="background1" w:themeShade="80"/>
          <w:sz w:val="28"/>
          <w:szCs w:val="28"/>
        </w:rPr>
        <w:t>Actions</w:t>
      </w:r>
    </w:p>
    <w:p w:rsidR="003E0FF5" w:rsidRPr="003E0FF5" w:rsidRDefault="003E0FF5" w:rsidP="003E0FF5">
      <w:pPr>
        <w:rPr>
          <w:rFonts w:ascii="Lucida Handwriting" w:hAnsi="Lucida Handwriting" w:cs="Arial"/>
          <w:color w:val="000000" w:themeColor="text1"/>
          <w:sz w:val="20"/>
          <w:szCs w:val="20"/>
        </w:rPr>
      </w:pPr>
      <w:r w:rsidRPr="003E0FF5">
        <w:rPr>
          <w:rFonts w:ascii="Lucida Handwriting" w:hAnsi="Lucida Handwriting" w:cs="Arial"/>
          <w:color w:val="000000" w:themeColor="text1"/>
          <w:sz w:val="20"/>
          <w:szCs w:val="20"/>
        </w:rPr>
        <w:t>Etre cohérent entre « le dire » et « le faire »</w:t>
      </w:r>
    </w:p>
    <w:p w:rsidR="003E0FF5" w:rsidRPr="003E0FF5" w:rsidRDefault="003E0FF5" w:rsidP="003E0FF5">
      <w:pPr>
        <w:rPr>
          <w:rFonts w:ascii="Lucida Handwriting" w:hAnsi="Lucida Handwriting" w:cs="Arial"/>
          <w:color w:val="000000" w:themeColor="text1"/>
          <w:sz w:val="20"/>
          <w:szCs w:val="20"/>
        </w:rPr>
      </w:pPr>
      <w:r w:rsidRPr="003E0FF5">
        <w:rPr>
          <w:rFonts w:ascii="Lucida Handwriting" w:hAnsi="Lucida Handwriting" w:cs="Arial"/>
          <w:color w:val="000000" w:themeColor="text1"/>
          <w:sz w:val="20"/>
          <w:szCs w:val="20"/>
        </w:rPr>
        <w:t>Favoriser la discussion plutôt que la punition</w:t>
      </w:r>
    </w:p>
    <w:p w:rsidR="003E0FF5" w:rsidRPr="003E0FF5" w:rsidRDefault="003E0FF5" w:rsidP="003E0FF5">
      <w:pPr>
        <w:rPr>
          <w:rFonts w:ascii="Lucida Handwriting" w:hAnsi="Lucida Handwriting" w:cs="Arial"/>
          <w:color w:val="FF0000"/>
          <w:sz w:val="20"/>
          <w:szCs w:val="20"/>
        </w:rPr>
      </w:pPr>
      <w:r w:rsidRPr="003E0FF5">
        <w:rPr>
          <w:rFonts w:ascii="Lucida Handwriting" w:hAnsi="Lucida Handwriting" w:cs="Arial"/>
          <w:color w:val="000000" w:themeColor="text1"/>
          <w:sz w:val="20"/>
          <w:szCs w:val="20"/>
        </w:rPr>
        <w:t>Accueillir les enfants et les parents individuellement afin de permettre les échanges</w:t>
      </w:r>
    </w:p>
    <w:p w:rsidR="003E0FF5" w:rsidRPr="008B486A" w:rsidRDefault="003E0FF5" w:rsidP="003E0FF5">
      <w:pPr>
        <w:spacing w:after="0" w:line="240" w:lineRule="auto"/>
        <w:rPr>
          <w:rFonts w:ascii="Lucida Handwriting" w:eastAsia="Times New Roman" w:hAnsi="Lucida Handwriting" w:cs="Times New Roman"/>
          <w:color w:val="000000"/>
          <w:sz w:val="21"/>
          <w:szCs w:val="21"/>
          <w:lang w:eastAsia="fr-FR"/>
        </w:rPr>
      </w:pP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99CC00"/>
          <w:sz w:val="48"/>
          <w:szCs w:val="48"/>
          <w:lang w:eastAsia="fr-FR"/>
        </w:rPr>
        <w:t>Vivre en collectivité</w:t>
      </w:r>
    </w:p>
    <w:p w:rsidR="00EA7AB5" w:rsidRPr="0065671B" w:rsidRDefault="00EA7AB5" w:rsidP="00EA7AB5">
      <w:pPr>
        <w:spacing w:after="312" w:line="240" w:lineRule="auto"/>
        <w:rPr>
          <w:rFonts w:ascii="Lucida Handwriting" w:eastAsia="Times New Roman" w:hAnsi="Lucida Handwriting" w:cs="Times New Roman"/>
          <w:color w:val="808080" w:themeColor="background1" w:themeShade="80"/>
          <w:sz w:val="28"/>
          <w:szCs w:val="28"/>
          <w:lang w:eastAsia="fr-FR"/>
        </w:rPr>
      </w:pPr>
      <w:r w:rsidRPr="0065671B">
        <w:rPr>
          <w:rFonts w:ascii="Lucida Handwriting" w:eastAsia="Times New Roman" w:hAnsi="Lucida Handwriting" w:cs="Times New Roman"/>
          <w:color w:val="808080" w:themeColor="background1" w:themeShade="80"/>
          <w:sz w:val="28"/>
          <w:szCs w:val="28"/>
          <w:lang w:eastAsia="fr-FR"/>
        </w:rPr>
        <w:t>Les moyens :</w:t>
      </w: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FF9900"/>
          <w:sz w:val="36"/>
          <w:szCs w:val="36"/>
          <w:lang w:eastAsia="fr-FR"/>
        </w:rPr>
        <w:t>Respecter le rythme de vie de chacun</w:t>
      </w:r>
    </w:p>
    <w:p w:rsidR="00EA7AB5" w:rsidRPr="003E0FF5" w:rsidRDefault="00EA7AB5" w:rsidP="00EA7AB5">
      <w:pPr>
        <w:spacing w:after="312" w:line="240" w:lineRule="auto"/>
        <w:rPr>
          <w:rFonts w:ascii="Lucida Handwriting" w:eastAsia="Times New Roman" w:hAnsi="Lucida Handwriting" w:cs="Times New Roman"/>
          <w:color w:val="808080" w:themeColor="background1" w:themeShade="80"/>
          <w:sz w:val="28"/>
          <w:szCs w:val="28"/>
          <w:lang w:eastAsia="fr-FR"/>
        </w:rPr>
      </w:pPr>
      <w:r w:rsidRPr="003E0FF5">
        <w:rPr>
          <w:rFonts w:ascii="Lucida Handwriting" w:eastAsia="Times New Roman" w:hAnsi="Lucida Handwriting" w:cs="Times New Roman"/>
          <w:color w:val="808080" w:themeColor="background1" w:themeShade="80"/>
          <w:sz w:val="28"/>
          <w:szCs w:val="28"/>
          <w:lang w:eastAsia="fr-FR"/>
        </w:rPr>
        <w:t> Actions :</w:t>
      </w:r>
    </w:p>
    <w:p w:rsidR="00EA7AB5" w:rsidRPr="008B486A" w:rsidRDefault="00EA7AB5" w:rsidP="00EA7AB5">
      <w:pPr>
        <w:numPr>
          <w:ilvl w:val="0"/>
          <w:numId w:val="8"/>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Temps de sieste après le repas pour les plus petits.</w:t>
      </w:r>
    </w:p>
    <w:p w:rsidR="00EA7AB5" w:rsidRPr="008B486A" w:rsidRDefault="00EA7AB5" w:rsidP="00EA7AB5">
      <w:pPr>
        <w:numPr>
          <w:ilvl w:val="0"/>
          <w:numId w:val="8"/>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Lever individualisé, afin de permettre aux enfants de se réveiller naturellement.</w:t>
      </w:r>
    </w:p>
    <w:p w:rsidR="00EA7AB5" w:rsidRPr="008B486A" w:rsidRDefault="00EA7AB5" w:rsidP="00EA7AB5">
      <w:pPr>
        <w:numPr>
          <w:ilvl w:val="0"/>
          <w:numId w:val="8"/>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Proposer des activités sans les imposer (avoir le droit de ne rien faire, de rester seul)</w:t>
      </w:r>
    </w:p>
    <w:p w:rsidR="00EA7AB5" w:rsidRPr="008B486A" w:rsidRDefault="00EA7AB5" w:rsidP="00EA7AB5">
      <w:pPr>
        <w:numPr>
          <w:ilvl w:val="0"/>
          <w:numId w:val="8"/>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Créer les activités en fonction des envies des enfants, les accompagner dans leur projet.</w:t>
      </w:r>
    </w:p>
    <w:p w:rsidR="00EA7AB5" w:rsidRPr="008B486A" w:rsidRDefault="00EA7AB5" w:rsidP="00EA7AB5">
      <w:pPr>
        <w:numPr>
          <w:ilvl w:val="0"/>
          <w:numId w:val="8"/>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Séparer les enfants en deux groupes d’âges : les 3-5 ans et les 6-12 ans afin de mieux respecter leur rythme biologique.</w:t>
      </w:r>
    </w:p>
    <w:p w:rsidR="00EA7AB5" w:rsidRPr="008B486A" w:rsidRDefault="00EA7AB5" w:rsidP="00EA7AB5">
      <w:pPr>
        <w:numPr>
          <w:ilvl w:val="0"/>
          <w:numId w:val="8"/>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Faire des petits groupes pour les activités et les repas afin de permettre plus d’échanges et mieux répondre aux besoins des enfants.</w:t>
      </w:r>
    </w:p>
    <w:p w:rsidR="00EA7AB5" w:rsidRPr="008B486A" w:rsidRDefault="00EA7AB5" w:rsidP="00EA7AB5">
      <w:pPr>
        <w:numPr>
          <w:ilvl w:val="0"/>
          <w:numId w:val="8"/>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Créer différents espaces</w:t>
      </w:r>
      <w:r w:rsidR="008B486A" w:rsidRPr="008B486A">
        <w:rPr>
          <w:rFonts w:ascii="Lucida Handwriting" w:eastAsia="Times New Roman" w:hAnsi="Lucida Handwriting" w:cs="Times New Roman"/>
          <w:color w:val="000000"/>
          <w:sz w:val="21"/>
          <w:szCs w:val="21"/>
          <w:lang w:eastAsia="fr-FR"/>
        </w:rPr>
        <w:t xml:space="preserve"> pour répondre aux différents besoins</w:t>
      </w:r>
      <w:r w:rsidRPr="008B486A">
        <w:rPr>
          <w:rFonts w:ascii="Lucida Handwriting" w:eastAsia="Times New Roman" w:hAnsi="Lucida Handwriting" w:cs="Times New Roman"/>
          <w:color w:val="000000"/>
          <w:sz w:val="21"/>
          <w:szCs w:val="21"/>
          <w:lang w:eastAsia="fr-FR"/>
        </w:rPr>
        <w:t> : coin calme, coi</w:t>
      </w:r>
      <w:r w:rsidR="00403C48">
        <w:rPr>
          <w:rFonts w:ascii="Lucida Handwriting" w:eastAsia="Times New Roman" w:hAnsi="Lucida Handwriting" w:cs="Times New Roman"/>
          <w:color w:val="000000"/>
          <w:sz w:val="21"/>
          <w:szCs w:val="21"/>
          <w:lang w:eastAsia="fr-FR"/>
        </w:rPr>
        <w:t>n dinette, coin jeux de société</w:t>
      </w:r>
      <w:r w:rsidRPr="008B486A">
        <w:rPr>
          <w:rFonts w:ascii="Lucida Handwriting" w:eastAsia="Times New Roman" w:hAnsi="Lucida Handwriting" w:cs="Times New Roman"/>
          <w:color w:val="000000"/>
          <w:sz w:val="21"/>
          <w:szCs w:val="21"/>
          <w:lang w:eastAsia="fr-FR"/>
        </w:rPr>
        <w:t>…</w:t>
      </w:r>
    </w:p>
    <w:p w:rsidR="003E0FF5" w:rsidRDefault="003E0FF5" w:rsidP="00EA7AB5">
      <w:pPr>
        <w:spacing w:after="0" w:line="240" w:lineRule="auto"/>
        <w:rPr>
          <w:rFonts w:ascii="Lucida Handwriting" w:eastAsia="Times New Roman" w:hAnsi="Lucida Handwriting" w:cs="Times New Roman"/>
          <w:color w:val="FF9900"/>
          <w:sz w:val="36"/>
          <w:szCs w:val="36"/>
          <w:lang w:eastAsia="fr-FR"/>
        </w:rPr>
      </w:pP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FF9900"/>
          <w:sz w:val="36"/>
          <w:szCs w:val="36"/>
          <w:lang w:eastAsia="fr-FR"/>
        </w:rPr>
        <w:t>Apprendre à respecter l’autre</w:t>
      </w:r>
    </w:p>
    <w:p w:rsidR="00EA7AB5" w:rsidRPr="0065671B" w:rsidRDefault="00EA7AB5" w:rsidP="00EA7AB5">
      <w:pPr>
        <w:spacing w:after="312" w:line="240" w:lineRule="auto"/>
        <w:rPr>
          <w:rFonts w:ascii="Lucida Handwriting" w:eastAsia="Times New Roman" w:hAnsi="Lucida Handwriting" w:cs="Times New Roman"/>
          <w:color w:val="808080" w:themeColor="background1" w:themeShade="80"/>
          <w:sz w:val="28"/>
          <w:szCs w:val="28"/>
          <w:lang w:eastAsia="fr-FR"/>
        </w:rPr>
      </w:pPr>
      <w:r w:rsidRPr="0065671B">
        <w:rPr>
          <w:rFonts w:ascii="Lucida Handwriting" w:eastAsia="Times New Roman" w:hAnsi="Lucida Handwriting" w:cs="Times New Roman"/>
          <w:color w:val="808080" w:themeColor="background1" w:themeShade="80"/>
          <w:sz w:val="28"/>
          <w:szCs w:val="28"/>
          <w:lang w:eastAsia="fr-FR"/>
        </w:rPr>
        <w:t>Actions :</w:t>
      </w:r>
    </w:p>
    <w:p w:rsidR="00EA7AB5" w:rsidRPr="008B486A" w:rsidRDefault="00EA7AB5" w:rsidP="00EA7AB5">
      <w:pPr>
        <w:numPr>
          <w:ilvl w:val="0"/>
          <w:numId w:val="9"/>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Refuser toute exclusion ou discrimination.</w:t>
      </w:r>
    </w:p>
    <w:p w:rsidR="00EA7AB5" w:rsidRPr="008B486A" w:rsidRDefault="00EA7AB5" w:rsidP="00EA7AB5">
      <w:pPr>
        <w:numPr>
          <w:ilvl w:val="0"/>
          <w:numId w:val="9"/>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Favoriser la discussion plutôt que la violence physique ou morale.</w:t>
      </w:r>
    </w:p>
    <w:p w:rsidR="00EA7AB5" w:rsidRPr="008B486A" w:rsidRDefault="00EA7AB5" w:rsidP="00EA7AB5">
      <w:pPr>
        <w:numPr>
          <w:ilvl w:val="0"/>
          <w:numId w:val="9"/>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Discuter, donner son opinion</w:t>
      </w:r>
      <w:r w:rsidR="00ED7163">
        <w:rPr>
          <w:rFonts w:ascii="Lucida Handwriting" w:eastAsia="Times New Roman" w:hAnsi="Lucida Handwriting" w:cs="Times New Roman"/>
          <w:color w:val="000000"/>
          <w:sz w:val="21"/>
          <w:szCs w:val="21"/>
          <w:lang w:eastAsia="fr-FR"/>
        </w:rPr>
        <w:t>,</w:t>
      </w:r>
      <w:r w:rsidRPr="008B486A">
        <w:rPr>
          <w:rFonts w:ascii="Lucida Handwriting" w:eastAsia="Times New Roman" w:hAnsi="Lucida Handwriting" w:cs="Times New Roman"/>
          <w:color w:val="000000"/>
          <w:sz w:val="21"/>
          <w:szCs w:val="21"/>
          <w:lang w:eastAsia="fr-FR"/>
        </w:rPr>
        <w:t xml:space="preserve"> accepter celui des autres.</w:t>
      </w:r>
    </w:p>
    <w:p w:rsidR="003E0FF5" w:rsidRDefault="00EA7AB5" w:rsidP="00EA7AB5">
      <w:pPr>
        <w:spacing w:after="0" w:line="240" w:lineRule="auto"/>
        <w:rPr>
          <w:rFonts w:ascii="Lucida Handwriting" w:eastAsia="Times New Roman" w:hAnsi="Lucida Handwriting" w:cs="Times New Roman"/>
          <w:color w:val="FF9900"/>
          <w:sz w:val="36"/>
          <w:szCs w:val="36"/>
          <w:lang w:eastAsia="fr-FR"/>
        </w:rPr>
      </w:pPr>
      <w:r w:rsidRPr="008B486A">
        <w:rPr>
          <w:rFonts w:ascii="Lucida Handwriting" w:eastAsia="Times New Roman" w:hAnsi="Lucida Handwriting" w:cs="Times New Roman"/>
          <w:color w:val="FF9900"/>
          <w:sz w:val="36"/>
          <w:szCs w:val="36"/>
          <w:lang w:eastAsia="fr-FR"/>
        </w:rPr>
        <w:t> </w:t>
      </w:r>
    </w:p>
    <w:p w:rsidR="00403C48" w:rsidRDefault="00403C48" w:rsidP="00EA7AB5">
      <w:pPr>
        <w:spacing w:after="0" w:line="240" w:lineRule="auto"/>
        <w:rPr>
          <w:rFonts w:ascii="Lucida Handwriting" w:eastAsia="Times New Roman" w:hAnsi="Lucida Handwriting" w:cs="Times New Roman"/>
          <w:color w:val="FF9900"/>
          <w:sz w:val="36"/>
          <w:szCs w:val="36"/>
          <w:lang w:eastAsia="fr-FR"/>
        </w:rPr>
      </w:pP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FF9900"/>
          <w:sz w:val="36"/>
          <w:szCs w:val="36"/>
          <w:lang w:eastAsia="fr-FR"/>
        </w:rPr>
        <w:t>Participer à la vie collective</w:t>
      </w:r>
    </w:p>
    <w:p w:rsidR="00EA7AB5" w:rsidRPr="003E0FF5" w:rsidRDefault="00EA7AB5" w:rsidP="00EA7AB5">
      <w:pPr>
        <w:spacing w:after="312" w:line="240" w:lineRule="auto"/>
        <w:rPr>
          <w:rFonts w:ascii="Lucida Handwriting" w:eastAsia="Times New Roman" w:hAnsi="Lucida Handwriting" w:cs="Times New Roman"/>
          <w:color w:val="808080" w:themeColor="background1" w:themeShade="80"/>
          <w:sz w:val="28"/>
          <w:szCs w:val="28"/>
          <w:lang w:eastAsia="fr-FR"/>
        </w:rPr>
      </w:pPr>
      <w:r w:rsidRPr="003E0FF5">
        <w:rPr>
          <w:rFonts w:ascii="Lucida Handwriting" w:eastAsia="Times New Roman" w:hAnsi="Lucida Handwriting" w:cs="Times New Roman"/>
          <w:color w:val="808080" w:themeColor="background1" w:themeShade="80"/>
          <w:sz w:val="28"/>
          <w:szCs w:val="28"/>
          <w:lang w:eastAsia="fr-FR"/>
        </w:rPr>
        <w:t>Actions :</w:t>
      </w:r>
    </w:p>
    <w:p w:rsidR="00EA7AB5" w:rsidRPr="008B486A" w:rsidRDefault="00403C48" w:rsidP="00EA7AB5">
      <w:pPr>
        <w:numPr>
          <w:ilvl w:val="0"/>
          <w:numId w:val="10"/>
        </w:numPr>
        <w:spacing w:after="0" w:line="240" w:lineRule="auto"/>
        <w:ind w:left="300"/>
        <w:rPr>
          <w:rFonts w:ascii="Lucida Handwriting" w:eastAsia="Times New Roman" w:hAnsi="Lucida Handwriting" w:cs="Times New Roman"/>
          <w:color w:val="000000"/>
          <w:sz w:val="21"/>
          <w:szCs w:val="21"/>
          <w:lang w:eastAsia="fr-FR"/>
        </w:rPr>
      </w:pPr>
      <w:r>
        <w:rPr>
          <w:rFonts w:ascii="Lucida Handwriting" w:eastAsia="Times New Roman" w:hAnsi="Lucida Handwriting" w:cs="Times New Roman"/>
          <w:color w:val="000000"/>
          <w:sz w:val="21"/>
          <w:szCs w:val="21"/>
          <w:lang w:eastAsia="fr-FR"/>
        </w:rPr>
        <w:t>Aide au service</w:t>
      </w:r>
      <w:r w:rsidR="00EA7AB5" w:rsidRPr="008B486A">
        <w:rPr>
          <w:rFonts w:ascii="Lucida Handwriting" w:eastAsia="Times New Roman" w:hAnsi="Lucida Handwriting" w:cs="Times New Roman"/>
          <w:color w:val="000000"/>
          <w:sz w:val="21"/>
          <w:szCs w:val="21"/>
          <w:lang w:eastAsia="fr-FR"/>
        </w:rPr>
        <w:t>, au tri des déchets, mise en place de la table, débarrassage, sous forme de rotation (tableau des missions)</w:t>
      </w:r>
    </w:p>
    <w:p w:rsidR="00EA7AB5" w:rsidRPr="008B486A" w:rsidRDefault="00EA7AB5" w:rsidP="00EA7AB5">
      <w:pPr>
        <w:numPr>
          <w:ilvl w:val="0"/>
          <w:numId w:val="10"/>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Rangement des jeux, des activités après avoir participé.</w:t>
      </w:r>
    </w:p>
    <w:p w:rsidR="008B486A" w:rsidRPr="008B486A" w:rsidRDefault="008B486A" w:rsidP="00EA7AB5">
      <w:pPr>
        <w:numPr>
          <w:ilvl w:val="0"/>
          <w:numId w:val="10"/>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Participer à un projet collectif : mise en place d’un mini camp, création du campement, élaboration des menus, proposition des activités.</w:t>
      </w:r>
    </w:p>
    <w:p w:rsidR="003E0FF5" w:rsidRDefault="003E0FF5" w:rsidP="00EA7AB5">
      <w:pPr>
        <w:spacing w:after="0" w:line="240" w:lineRule="auto"/>
        <w:rPr>
          <w:rFonts w:ascii="Lucida Handwriting" w:eastAsia="Times New Roman" w:hAnsi="Lucida Handwriting" w:cs="Times New Roman"/>
          <w:color w:val="99CC00"/>
          <w:sz w:val="48"/>
          <w:szCs w:val="48"/>
          <w:lang w:eastAsia="fr-FR"/>
        </w:rPr>
      </w:pP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99CC00"/>
          <w:sz w:val="48"/>
          <w:szCs w:val="48"/>
          <w:lang w:eastAsia="fr-FR"/>
        </w:rPr>
        <w:t>Découvrir et vivre dans un nouvel environnement</w:t>
      </w:r>
    </w:p>
    <w:p w:rsidR="00EA7AB5" w:rsidRPr="0065671B" w:rsidRDefault="00EA7AB5" w:rsidP="00EA7AB5">
      <w:pPr>
        <w:spacing w:after="312" w:line="240" w:lineRule="auto"/>
        <w:rPr>
          <w:rFonts w:ascii="Lucida Handwriting" w:eastAsia="Times New Roman" w:hAnsi="Lucida Handwriting" w:cs="Times New Roman"/>
          <w:color w:val="808080" w:themeColor="background1" w:themeShade="80"/>
          <w:sz w:val="28"/>
          <w:szCs w:val="28"/>
          <w:lang w:eastAsia="fr-FR"/>
        </w:rPr>
      </w:pPr>
      <w:r w:rsidRPr="0065671B">
        <w:rPr>
          <w:rFonts w:ascii="Lucida Handwriting" w:eastAsia="Times New Roman" w:hAnsi="Lucida Handwriting" w:cs="Times New Roman"/>
          <w:color w:val="808080" w:themeColor="background1" w:themeShade="80"/>
          <w:sz w:val="28"/>
          <w:szCs w:val="28"/>
          <w:lang w:eastAsia="fr-FR"/>
        </w:rPr>
        <w:t>Les moyens :</w:t>
      </w: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FF9900"/>
          <w:sz w:val="36"/>
          <w:szCs w:val="36"/>
          <w:lang w:eastAsia="fr-FR"/>
        </w:rPr>
        <w:t>Découvrir le milieu naturel</w:t>
      </w:r>
    </w:p>
    <w:p w:rsidR="00EA7AB5" w:rsidRPr="0065671B" w:rsidRDefault="00EA7AB5" w:rsidP="00EA7AB5">
      <w:pPr>
        <w:spacing w:after="312" w:line="240" w:lineRule="auto"/>
        <w:rPr>
          <w:rFonts w:ascii="Lucida Handwriting" w:eastAsia="Times New Roman" w:hAnsi="Lucida Handwriting" w:cs="Times New Roman"/>
          <w:color w:val="808080" w:themeColor="background1" w:themeShade="80"/>
          <w:sz w:val="28"/>
          <w:szCs w:val="28"/>
          <w:lang w:eastAsia="fr-FR"/>
        </w:rPr>
      </w:pPr>
      <w:r w:rsidRPr="0065671B">
        <w:rPr>
          <w:rFonts w:ascii="Lucida Handwriting" w:eastAsia="Times New Roman" w:hAnsi="Lucida Handwriting" w:cs="Times New Roman"/>
          <w:color w:val="808080" w:themeColor="background1" w:themeShade="80"/>
          <w:sz w:val="28"/>
          <w:szCs w:val="28"/>
          <w:lang w:eastAsia="fr-FR"/>
        </w:rPr>
        <w:t>Actions :</w:t>
      </w:r>
    </w:p>
    <w:p w:rsidR="00EA7AB5" w:rsidRPr="008B486A" w:rsidRDefault="00EA7AB5" w:rsidP="00EA7AB5">
      <w:pPr>
        <w:numPr>
          <w:ilvl w:val="0"/>
          <w:numId w:val="11"/>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Vivre au maximum à l’extérieur : utiliser l’environnement naturel pour jouer, manger, s’éduquer.</w:t>
      </w:r>
    </w:p>
    <w:p w:rsidR="00EA7AB5" w:rsidRPr="008B486A" w:rsidRDefault="00403C48" w:rsidP="00EA7AB5">
      <w:pPr>
        <w:numPr>
          <w:ilvl w:val="0"/>
          <w:numId w:val="11"/>
        </w:numPr>
        <w:spacing w:after="0" w:line="240" w:lineRule="auto"/>
        <w:ind w:left="300"/>
        <w:rPr>
          <w:rFonts w:ascii="Lucida Handwriting" w:eastAsia="Times New Roman" w:hAnsi="Lucida Handwriting" w:cs="Times New Roman"/>
          <w:color w:val="000000"/>
          <w:sz w:val="21"/>
          <w:szCs w:val="21"/>
          <w:lang w:eastAsia="fr-FR"/>
        </w:rPr>
      </w:pPr>
      <w:r>
        <w:rPr>
          <w:rFonts w:ascii="Lucida Handwriting" w:eastAsia="Times New Roman" w:hAnsi="Lucida Handwriting" w:cs="Times New Roman"/>
          <w:color w:val="000000"/>
          <w:sz w:val="21"/>
          <w:szCs w:val="21"/>
          <w:lang w:eastAsia="fr-FR"/>
        </w:rPr>
        <w:t>Activités de plein air : bal</w:t>
      </w:r>
      <w:r w:rsidR="00EA7AB5" w:rsidRPr="008B486A">
        <w:rPr>
          <w:rFonts w:ascii="Lucida Handwriting" w:eastAsia="Times New Roman" w:hAnsi="Lucida Handwriting" w:cs="Times New Roman"/>
          <w:color w:val="000000"/>
          <w:sz w:val="21"/>
          <w:szCs w:val="21"/>
          <w:lang w:eastAsia="fr-FR"/>
        </w:rPr>
        <w:t>ade avec un âne, construction de cabanes, de bateau</w:t>
      </w:r>
      <w:r>
        <w:rPr>
          <w:rFonts w:ascii="Lucida Handwriting" w:eastAsia="Times New Roman" w:hAnsi="Lucida Handwriting" w:cs="Times New Roman"/>
          <w:color w:val="000000"/>
          <w:sz w:val="21"/>
          <w:szCs w:val="21"/>
          <w:lang w:eastAsia="fr-FR"/>
        </w:rPr>
        <w:t>x</w:t>
      </w:r>
      <w:r w:rsidR="00EA7AB5" w:rsidRPr="008B486A">
        <w:rPr>
          <w:rFonts w:ascii="Lucida Handwriting" w:eastAsia="Times New Roman" w:hAnsi="Lucida Handwriting" w:cs="Times New Roman"/>
          <w:color w:val="000000"/>
          <w:sz w:val="21"/>
          <w:szCs w:val="21"/>
          <w:lang w:eastAsia="fr-FR"/>
        </w:rPr>
        <w:t>, observation et écoute de la nature.</w:t>
      </w:r>
    </w:p>
    <w:p w:rsidR="00EA7AB5" w:rsidRPr="008B486A" w:rsidRDefault="00EA7AB5" w:rsidP="00EA7AB5">
      <w:pPr>
        <w:numPr>
          <w:ilvl w:val="0"/>
          <w:numId w:val="11"/>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Activités artistiques et manuelles : land art, théâtre, danse</w:t>
      </w:r>
    </w:p>
    <w:p w:rsidR="00EA7AB5" w:rsidRPr="008B486A" w:rsidRDefault="00EA7AB5" w:rsidP="00EA7AB5">
      <w:pPr>
        <w:numPr>
          <w:ilvl w:val="0"/>
          <w:numId w:val="11"/>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Activités sportives : randonnées, course d’orientation.</w:t>
      </w:r>
    </w:p>
    <w:p w:rsidR="003E0FF5" w:rsidRDefault="003E0FF5" w:rsidP="00EA7AB5">
      <w:pPr>
        <w:spacing w:after="0" w:line="240" w:lineRule="auto"/>
        <w:rPr>
          <w:rFonts w:ascii="Lucida Handwriting" w:eastAsia="Times New Roman" w:hAnsi="Lucida Handwriting" w:cs="Times New Roman"/>
          <w:color w:val="FF9900"/>
          <w:sz w:val="36"/>
          <w:szCs w:val="36"/>
          <w:lang w:eastAsia="fr-FR"/>
        </w:rPr>
      </w:pPr>
    </w:p>
    <w:p w:rsidR="00EA7AB5" w:rsidRPr="008B486A" w:rsidRDefault="00EA7AB5" w:rsidP="00EA7AB5">
      <w:pPr>
        <w:spacing w:after="0" w:line="240" w:lineRule="auto"/>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FF9900"/>
          <w:sz w:val="36"/>
          <w:szCs w:val="36"/>
          <w:lang w:eastAsia="fr-FR"/>
        </w:rPr>
        <w:t>Découvrir l’environnement humain et culturel</w:t>
      </w:r>
    </w:p>
    <w:p w:rsidR="00EA7AB5" w:rsidRPr="0065671B" w:rsidRDefault="00EA7AB5" w:rsidP="00EA7AB5">
      <w:pPr>
        <w:spacing w:after="312" w:line="240" w:lineRule="auto"/>
        <w:rPr>
          <w:rFonts w:ascii="Lucida Handwriting" w:eastAsia="Times New Roman" w:hAnsi="Lucida Handwriting" w:cs="Times New Roman"/>
          <w:color w:val="808080" w:themeColor="background1" w:themeShade="80"/>
          <w:sz w:val="28"/>
          <w:szCs w:val="28"/>
          <w:lang w:eastAsia="fr-FR"/>
        </w:rPr>
      </w:pPr>
      <w:r w:rsidRPr="0065671B">
        <w:rPr>
          <w:rFonts w:ascii="Lucida Handwriting" w:eastAsia="Times New Roman" w:hAnsi="Lucida Handwriting" w:cs="Times New Roman"/>
          <w:color w:val="808080" w:themeColor="background1" w:themeShade="80"/>
          <w:sz w:val="28"/>
          <w:szCs w:val="28"/>
          <w:lang w:eastAsia="fr-FR"/>
        </w:rPr>
        <w:t>Actions :</w:t>
      </w:r>
    </w:p>
    <w:p w:rsidR="00EA7AB5" w:rsidRPr="008B486A" w:rsidRDefault="00EA7AB5" w:rsidP="00EA7AB5">
      <w:pPr>
        <w:numPr>
          <w:ilvl w:val="0"/>
          <w:numId w:val="12"/>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Rencontre avec des habitants du village</w:t>
      </w:r>
      <w:r w:rsidR="008B486A" w:rsidRPr="008B486A">
        <w:rPr>
          <w:rFonts w:ascii="Lucida Handwriting" w:eastAsia="Times New Roman" w:hAnsi="Lucida Handwriting" w:cs="Times New Roman"/>
          <w:color w:val="000000"/>
          <w:sz w:val="21"/>
          <w:szCs w:val="21"/>
          <w:lang w:eastAsia="fr-FR"/>
        </w:rPr>
        <w:t xml:space="preserve"> ; vannerie en partenariat avec les résidents de PERCE NEIGE, animation au marché, visite </w:t>
      </w:r>
      <w:r w:rsidRPr="008B486A">
        <w:rPr>
          <w:rFonts w:ascii="Lucida Handwriting" w:eastAsia="Times New Roman" w:hAnsi="Lucida Handwriting" w:cs="Times New Roman"/>
          <w:color w:val="000000"/>
          <w:sz w:val="21"/>
          <w:szCs w:val="21"/>
          <w:lang w:eastAsia="fr-FR"/>
        </w:rPr>
        <w:t>d’une ferme…)</w:t>
      </w:r>
    </w:p>
    <w:p w:rsidR="00EA7AB5" w:rsidRPr="008B486A" w:rsidRDefault="00EA7AB5" w:rsidP="00EA7AB5">
      <w:pPr>
        <w:numPr>
          <w:ilvl w:val="0"/>
          <w:numId w:val="12"/>
        </w:numPr>
        <w:spacing w:after="0" w:line="240" w:lineRule="auto"/>
        <w:ind w:left="300"/>
        <w:rPr>
          <w:rFonts w:ascii="Lucida Handwriting" w:eastAsia="Times New Roman" w:hAnsi="Lucida Handwriting" w:cs="Times New Roman"/>
          <w:color w:val="000000"/>
          <w:sz w:val="21"/>
          <w:szCs w:val="21"/>
          <w:lang w:eastAsia="fr-FR"/>
        </w:rPr>
      </w:pPr>
      <w:r w:rsidRPr="008B486A">
        <w:rPr>
          <w:rFonts w:ascii="Lucida Handwriting" w:eastAsia="Times New Roman" w:hAnsi="Lucida Handwriting" w:cs="Times New Roman"/>
          <w:color w:val="000000"/>
          <w:sz w:val="21"/>
          <w:szCs w:val="21"/>
          <w:lang w:eastAsia="fr-FR"/>
        </w:rPr>
        <w:t>Activités culturelles : jeux traditionnels, découverte du village et de la région sous forme de jeux et d’ateliers.</w:t>
      </w:r>
    </w:p>
    <w:p w:rsidR="00680463" w:rsidRPr="008B486A" w:rsidRDefault="00680463" w:rsidP="00EA7AB5">
      <w:pPr>
        <w:rPr>
          <w:rFonts w:ascii="Lucida Handwriting" w:hAnsi="Lucida Handwriting"/>
        </w:rPr>
      </w:pPr>
    </w:p>
    <w:sectPr w:rsidR="00680463" w:rsidRPr="008B486A" w:rsidSect="0018550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0F8"/>
    <w:multiLevelType w:val="multilevel"/>
    <w:tmpl w:val="B79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C7015"/>
    <w:multiLevelType w:val="multilevel"/>
    <w:tmpl w:val="61D2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D29D9"/>
    <w:multiLevelType w:val="multilevel"/>
    <w:tmpl w:val="5C4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E6BAF"/>
    <w:multiLevelType w:val="multilevel"/>
    <w:tmpl w:val="F240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23E1A"/>
    <w:multiLevelType w:val="multilevel"/>
    <w:tmpl w:val="5610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657BD"/>
    <w:multiLevelType w:val="multilevel"/>
    <w:tmpl w:val="78D8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E08F1"/>
    <w:multiLevelType w:val="multilevel"/>
    <w:tmpl w:val="8C34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52D62"/>
    <w:multiLevelType w:val="multilevel"/>
    <w:tmpl w:val="8E94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64CF6"/>
    <w:multiLevelType w:val="multilevel"/>
    <w:tmpl w:val="8BF2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A4850"/>
    <w:multiLevelType w:val="multilevel"/>
    <w:tmpl w:val="D22E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6535FE"/>
    <w:multiLevelType w:val="multilevel"/>
    <w:tmpl w:val="23D6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C21C43"/>
    <w:multiLevelType w:val="multilevel"/>
    <w:tmpl w:val="E40E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1"/>
  </w:num>
  <w:num w:numId="5">
    <w:abstractNumId w:val="0"/>
  </w:num>
  <w:num w:numId="6">
    <w:abstractNumId w:val="8"/>
  </w:num>
  <w:num w:numId="7">
    <w:abstractNumId w:val="10"/>
  </w:num>
  <w:num w:numId="8">
    <w:abstractNumId w:val="9"/>
  </w:num>
  <w:num w:numId="9">
    <w:abstractNumId w:val="2"/>
  </w:num>
  <w:num w:numId="10">
    <w:abstractNumId w:val="7"/>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A7AB5"/>
    <w:rsid w:val="0018550C"/>
    <w:rsid w:val="003E0FF5"/>
    <w:rsid w:val="00403C48"/>
    <w:rsid w:val="00551AEA"/>
    <w:rsid w:val="00642ADD"/>
    <w:rsid w:val="0065671B"/>
    <w:rsid w:val="00680463"/>
    <w:rsid w:val="006A191B"/>
    <w:rsid w:val="007F68C6"/>
    <w:rsid w:val="008B486A"/>
    <w:rsid w:val="008B554E"/>
    <w:rsid w:val="008C7A15"/>
    <w:rsid w:val="00A15699"/>
    <w:rsid w:val="00C9426D"/>
    <w:rsid w:val="00EA7AB5"/>
    <w:rsid w:val="00ED71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A7A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A7AB5"/>
    <w:rPr>
      <w:i/>
      <w:iCs/>
    </w:rPr>
  </w:style>
  <w:style w:type="paragraph" w:styleId="Textedebulles">
    <w:name w:val="Balloon Text"/>
    <w:basedOn w:val="Normal"/>
    <w:link w:val="TextedebullesCar"/>
    <w:uiPriority w:val="99"/>
    <w:semiHidden/>
    <w:unhideWhenUsed/>
    <w:rsid w:val="00EA7A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7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78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751</Words>
  <Characters>4135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aslo</dc:creator>
  <cp:lastModifiedBy>ASLO ASSOCIATION SPORTS ET LOISIRS</cp:lastModifiedBy>
  <cp:revision>2</cp:revision>
  <dcterms:created xsi:type="dcterms:W3CDTF">2019-02-18T14:51:00Z</dcterms:created>
  <dcterms:modified xsi:type="dcterms:W3CDTF">2019-02-18T14:51:00Z</dcterms:modified>
</cp:coreProperties>
</file>